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PROGRAMACIÓN DOCENTE DE REPERTORIO ORQUESTRAL II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CONSERVATORIO SUPERIOR DE MÚSICA DA CORUÑA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TÍTULO SUPERIOR DE MÚSICA (ENSINANZAS REGULADAS POLO DECRETO 163/2015 DO 29 DE OUTUBRO)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Curso 2019/20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before="0" w:line="240" w:lineRule="auto"/>
        <w:ind w:left="0" w:right="0" w:firstLine="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Adaptación por mor da situación do confinamento derivado do estado de alarma para a xestión da situación de crise sanitaria ocasionada polo COVID-19, publicado no 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Real Decreto 463/2020, do 14 de marzo, BOE número 67, do 14 de marzo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, e realizada no marco da I</w:t>
      </w: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nstrucción de 27 de abril de 2020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da dirección xeral de educación e Formación Profesional e Innovación Educativa</w:t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4.999999999998" w:type="dxa"/>
        <w:jc w:val="left"/>
        <w:tblInd w:w="55.0" w:type="pct"/>
        <w:tblLayout w:type="fixed"/>
        <w:tblLook w:val="0000"/>
      </w:tblPr>
      <w:tblGrid>
        <w:gridCol w:w="1920"/>
        <w:gridCol w:w="374"/>
        <w:gridCol w:w="374"/>
        <w:gridCol w:w="374"/>
        <w:gridCol w:w="374"/>
        <w:gridCol w:w="374"/>
        <w:gridCol w:w="374"/>
        <w:gridCol w:w="374"/>
        <w:gridCol w:w="375"/>
        <w:gridCol w:w="1952"/>
        <w:gridCol w:w="2920"/>
        <w:tblGridChange w:id="0">
          <w:tblGrid>
            <w:gridCol w:w="1920"/>
            <w:gridCol w:w="374"/>
            <w:gridCol w:w="374"/>
            <w:gridCol w:w="374"/>
            <w:gridCol w:w="374"/>
            <w:gridCol w:w="374"/>
            <w:gridCol w:w="374"/>
            <w:gridCol w:w="374"/>
            <w:gridCol w:w="375"/>
            <w:gridCol w:w="1952"/>
            <w:gridCol w:w="2920"/>
          </w:tblGrid>
        </w:tblGridChange>
      </w:tblGrid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IDENTIFICACIÓN E CONTEXTUALIZACIÓN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REPERTORIO ORQUESTRAL 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ESPECIALIDADE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INTERPRETACIÓN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ITINERARIO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FRAUTA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CARÁCTER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MATERIAS OBRIGATORIAS ESPECÍFICAS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CLASE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VENTO MADEIRA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XEFE/A DE DPTO.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ISMAEL VAQUERO BAQUERO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3º curso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4º curso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COORDINADOR/A DA 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CÉSAR CONCHEIRO GUERRICO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CUADRIMESTRES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de clase semanais: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ECTS/CUAD.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Observacións: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DOCENTES:</w:t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E APELIDOS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EMAIL/TEL/WEB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TITORÍA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César Concheiro Guerrico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cesarconcheiro@gmail.com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Luns ás 19.00 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" w:hRule="atLeast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Julio Cabo Messeguer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cabo@edu.xunta.es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Luns ás 9.30 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2.0" w:type="dxa"/>
        <w:jc w:val="left"/>
        <w:tblInd w:w="55.0" w:type="pct"/>
        <w:tblLayout w:type="fixed"/>
        <w:tblLook w:val="0000"/>
      </w:tblPr>
      <w:tblGrid>
        <w:gridCol w:w="2410"/>
        <w:gridCol w:w="7392"/>
        <w:tblGridChange w:id="0">
          <w:tblGrid>
            <w:gridCol w:w="2410"/>
            <w:gridCol w:w="739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DESCRITOR E COMPETENCIAS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Estudo e práctica da literatura orquestral. Afondamento, se é o caso, dos roles de cada instrumento dentro da sección. Desenvolvemento, se é o caso, das capacidades técnicas e expresivas dos instrumentos afíns. Estudo da práctica dos instrumentos afíns, se é o caso, no repertorio orquestral.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COÑECEMENTOS PREVIOS: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Os requeridos na proba de acceso ao grao superior, e para cuadrimestres diferentes ao primeiro, coñecementos e habilidades adquiridas do cuadrimestre anterior.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RELACIÓN CON OUTRAS DISCIPLINAS: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 relación natural que se establece entre os contidos propios e os contidos das disciplinas de Repertorio Orquestral, Música de Cámara e Repertorio con Piano Acompañante son o eixo principal da formación do futuro intérprete. O grao de complementariedade entre as disciplinas anteditas creará unha base firme para iniciar no futuro uns posibles estudos de posgrao.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TRANSVERSAIS: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 T2, T3, T6, T13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XERAIS: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X3, X6, X8, X10, X11, T15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ESPECÍFICAS: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EI1, EI2, EI3, EI4, EI5, EI8, EI9, EI10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 a lista e descrición de competencias no Decreto 163/2015 do 29 de outubro.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8.0" w:type="dxa"/>
        <w:jc w:val="left"/>
        <w:tblInd w:w="55.0" w:type="pct"/>
        <w:tblLayout w:type="fixed"/>
        <w:tblLook w:val="0000"/>
      </w:tblPr>
      <w:tblGrid>
        <w:gridCol w:w="7775"/>
        <w:gridCol w:w="2013"/>
        <w:tblGridChange w:id="0">
          <w:tblGrid>
            <w:gridCol w:w="7775"/>
            <w:gridCol w:w="201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OBXECTIVOS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COMPETENCIAS RELACIONADAS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1. Fomentar no alumno o interese polo repertorio sinfónico, potenciar o uso de fontes fonográficas,e a asistencia a concertos.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T13,X3,X8,X10X11,X15,E2, E3,E5,E10.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Contextualizar histórica e estilísticamente o repertorio e os fragmentos a traballar.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T1,T13,X6,X8X11,X15,E2,E4,E5,E10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Coñecer a estrutura dunha proba de orquestra e as estratexias para afrontala así como participar en probas de orquestra ben sexa de xeito simulado ou real.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T1,T3,T6,T13,X3,X6,X8,X1 1,X15,E1,E2,E4,E5,E8,E9,E 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Coñecer e aplicar axeitadamente os criterios musicais ligados á interpretación do repertorio orquestral de acordo coa súa evolución estilística.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T1,T3,T6,T13,X3,X6,X8,X1 1,X15,E1,E2,E4,E5,E8,E9,E 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Practicar lectura a primeira vista con particellas de obras sinfónicas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T1,T3,T&amp;,T13,X3,X6,X8,X1 1,X15,E1,E2,E3,E4,E5,E8,E 9,E10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Traballar os distintos tipos de rol a desenvolver na orquestra.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T1,T3,T6,T13,X3,X6,X8,X1 1,X15,E1,E2,E3,E4,E8,E9,E10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Coñecer de memoria aqueles solos que pola súa dificultade técnica así o precisen.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T1,T3,T6,T13,X8,E1,E2,E4, E5,E8,E9,E10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8. Consolidar o estudio dos instrumentos afins e do seu repertorio orquestral (cuadrimestres IV, V e VI)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T1,T3,T6,T13,X3,X6,X7,X8, X15, E1,E2,E4,E5,E8,E9,E10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785.000000000002" w:type="dxa"/>
        <w:jc w:val="left"/>
        <w:tblInd w:w="55.0" w:type="pct"/>
        <w:tblLayout w:type="fixed"/>
        <w:tblLook w:val="0000"/>
      </w:tblPr>
      <w:tblGrid>
        <w:gridCol w:w="2552"/>
        <w:gridCol w:w="6232"/>
        <w:gridCol w:w="1001"/>
        <w:tblGridChange w:id="0">
          <w:tblGrid>
            <w:gridCol w:w="2552"/>
            <w:gridCol w:w="6232"/>
            <w:gridCol w:w="1001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CONTIDOS E TEMPORALIZACIÓN 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DESCRITOR DE SUBTEMAS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SESIÓNS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Interpretación dos extractos orquestrais.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Solos de frauta</w:t>
            </w:r>
          </w:p>
          <w:p w:rsidR="00000000" w:rsidDel="00000000" w:rsidP="00000000" w:rsidRDefault="00000000" w:rsidRPr="00000000" w14:paraId="000000B9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Particellas de frauta</w:t>
            </w:r>
          </w:p>
          <w:p w:rsidR="00000000" w:rsidDel="00000000" w:rsidP="00000000" w:rsidRDefault="00000000" w:rsidRPr="00000000" w14:paraId="000000BA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Frauta solista, frauta tutti</w:t>
            </w:r>
          </w:p>
          <w:p w:rsidR="00000000" w:rsidDel="00000000" w:rsidP="00000000" w:rsidRDefault="00000000" w:rsidRPr="00000000" w14:paraId="000000BB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Fonografía.</w:t>
            </w:r>
          </w:p>
          <w:p w:rsidR="00000000" w:rsidDel="00000000" w:rsidP="00000000" w:rsidRDefault="00000000" w:rsidRPr="00000000" w14:paraId="000000BC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Asistencia a concertos.</w:t>
            </w:r>
          </w:p>
          <w:p w:rsidR="00000000" w:rsidDel="00000000" w:rsidP="00000000" w:rsidRDefault="00000000" w:rsidRPr="00000000" w14:paraId="000000BD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Consulta en partituras xerais.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(40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min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Estudo da técnica.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Traballo de aspectos técnicos relacionados cas esixencias interpretativas dos diferentes roles da orquestra.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(10 min)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Perfeccionamento interpretativo.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Consolidación dos recursos interpretativos de cada época e estilo musical, aprendidos na clase de instrumento, e adaptación ó repertorio orquestral.</w:t>
            </w:r>
          </w:p>
          <w:p w:rsidR="00000000" w:rsidDel="00000000" w:rsidP="00000000" w:rsidRDefault="00000000" w:rsidRPr="00000000" w14:paraId="000000C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(10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14"/>
                <w:szCs w:val="14"/>
                <w:rtl w:val="0"/>
              </w:rPr>
              <w:t xml:space="preserve">min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Audición pública.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Audicións de orquestra.</w:t>
            </w:r>
          </w:p>
          <w:p w:rsidR="00000000" w:rsidDel="00000000" w:rsidP="00000000" w:rsidRDefault="00000000" w:rsidRPr="00000000" w14:paraId="000000C9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Probas de atril.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Lectura a primeira vista.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Lectura de particellas completas</w:t>
            </w:r>
          </w:p>
          <w:p w:rsidR="00000000" w:rsidDel="00000000" w:rsidP="00000000" w:rsidRDefault="00000000" w:rsidRPr="00000000" w14:paraId="000000CD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Repentización de partes de prquestra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Noto Sans Symbols" w:cs="Noto Sans Symbols" w:eastAsia="Noto Sans Symbols" w:hAnsi="Noto Sans Symbols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*Temas aos que se adicará unha sesión completa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4"/>
                <w:szCs w:val="14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D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*Temas aos que se adicará parte de cada unha das sesións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4"/>
                <w:szCs w:val="1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right"/>
              <w:rPr>
                <w:rFonts w:ascii="Arial" w:cs="Arial" w:eastAsia="Arial" w:hAnsi="Arial"/>
                <w:color w:val="ff000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TOTAL SESIÓNS: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O número total de sesións correspondente ao Número de sesións impartidas ata o 14 de 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* Se o número de sesións non coincidira coas propostas por causas de calendario,adaptaranse os contidos ás sesión efectivas no curso.</w:t>
      </w:r>
    </w:p>
    <w:p w:rsidR="00000000" w:rsidDel="00000000" w:rsidP="00000000" w:rsidRDefault="00000000" w:rsidRPr="00000000" w14:paraId="000000D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5.0" w:type="dxa"/>
        <w:jc w:val="left"/>
        <w:tblInd w:w="0.0" w:type="dxa"/>
        <w:tblLayout w:type="fixed"/>
        <w:tblLook w:val="0000"/>
      </w:tblPr>
      <w:tblGrid>
        <w:gridCol w:w="6084"/>
        <w:gridCol w:w="1245"/>
        <w:gridCol w:w="1212"/>
        <w:gridCol w:w="1244"/>
        <w:tblGridChange w:id="0">
          <w:tblGrid>
            <w:gridCol w:w="6084"/>
            <w:gridCol w:w="1245"/>
            <w:gridCol w:w="1212"/>
            <w:gridCol w:w="1244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METODOLOXÍA E PLANIFICACIÓN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ACTIVIDADE E DESCRICIÓN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PRESENCIAIS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NON PRESENCIAIS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Audición e contextualización de obras sinfónicas (asistencia a concertos)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+1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Práctica do repertorio orquestral de frauta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Práctica de lectura a vista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+1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Práctica de probas de orquestra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+3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HORAS: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70.0" w:type="dxa"/>
        <w:tblLayout w:type="fixed"/>
        <w:tblLook w:val="0000"/>
      </w:tblPr>
      <w:tblGrid>
        <w:gridCol w:w="2115"/>
        <w:gridCol w:w="135"/>
        <w:gridCol w:w="4815"/>
        <w:gridCol w:w="150"/>
        <w:gridCol w:w="1230"/>
        <w:gridCol w:w="1305"/>
        <w:tblGridChange w:id="0">
          <w:tblGrid>
            <w:gridCol w:w="2115"/>
            <w:gridCol w:w="135"/>
            <w:gridCol w:w="4815"/>
            <w:gridCol w:w="150"/>
            <w:gridCol w:w="1230"/>
            <w:gridCol w:w="1305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AVALIACIÓN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FERRAMENTAS DE AVALIACIÓN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CRITERIOS DE AVALIACIÓN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COMPETENCIAS AVALIADAS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PONDERACIÓN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 CONVOCATORIA ORDINARIA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6.1.1  AVALIACIÓN ORDINARIA (CON AVALIACIÓN CONTINUA)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Interpretación dos solos, particellas e lecturas a vista propostas polo profesor en cada unha das clases.</w:t>
            </w:r>
          </w:p>
          <w:p w:rsidR="00000000" w:rsidDel="00000000" w:rsidP="00000000" w:rsidRDefault="00000000" w:rsidRPr="00000000" w14:paraId="00000118">
            <w:pPr>
              <w:widowControl w:val="1"/>
              <w:ind w:left="360" w:firstLine="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Contextualización axeitada das obras e fragmentos propostos.</w:t>
            </w:r>
          </w:p>
          <w:p w:rsidR="00000000" w:rsidDel="00000000" w:rsidP="00000000" w:rsidRDefault="00000000" w:rsidRPr="00000000" w14:paraId="0000011A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Precisión na interpretación dos solos e particellas propostas.</w:t>
            </w:r>
          </w:p>
          <w:p w:rsidR="00000000" w:rsidDel="00000000" w:rsidP="00000000" w:rsidRDefault="00000000" w:rsidRPr="00000000" w14:paraId="0000011B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Preparación dos solos con coherencia estilística.  </w:t>
            </w:r>
          </w:p>
          <w:p w:rsidR="00000000" w:rsidDel="00000000" w:rsidP="00000000" w:rsidRDefault="00000000" w:rsidRPr="00000000" w14:paraId="0000011C">
            <w:pPr>
              <w:widowControl w:val="1"/>
              <w:numPr>
                <w:ilvl w:val="0"/>
                <w:numId w:val="5"/>
              </w:numPr>
              <w:ind w:left="36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Autonomía no traballo  persoal.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color w:val="ff0000"/>
                <w:sz w:val="16"/>
                <w:szCs w:val="16"/>
                <w:vertAlign w:val="baseline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Proba/Audición de Orquestra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widowControl w:val="1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Precisión na interpretación dos solos.</w:t>
            </w:r>
          </w:p>
          <w:p w:rsidR="00000000" w:rsidDel="00000000" w:rsidP="00000000" w:rsidRDefault="00000000" w:rsidRPr="00000000" w14:paraId="00000123">
            <w:pPr>
              <w:widowControl w:val="1"/>
              <w:numPr>
                <w:ilvl w:val="0"/>
                <w:numId w:val="6"/>
              </w:numPr>
              <w:ind w:left="72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Profesionalidade no transcurso da proba.</w:t>
            </w:r>
          </w:p>
          <w:p w:rsidR="00000000" w:rsidDel="00000000" w:rsidP="00000000" w:rsidRDefault="00000000" w:rsidRPr="00000000" w14:paraId="0000012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Anulado por mor da crise do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6.1.2. AVALIACIÓN ORDINARIA (ADIANTO DE CONVOCATORIA-EXAME DECEMBRO)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Proba obxectiva: interpretación de cando menos 4 solos de frauta, lectura a primeira vista dun fragmento proposto e contextualización dunha audición fonográfica.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Contextualización axeitada das audicións propostas.</w:t>
            </w:r>
          </w:p>
          <w:p w:rsidR="00000000" w:rsidDel="00000000" w:rsidP="00000000" w:rsidRDefault="00000000" w:rsidRPr="00000000" w14:paraId="00000132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Precisión na interpretación dos solos propostos.</w:t>
            </w:r>
          </w:p>
          <w:p w:rsidR="00000000" w:rsidDel="00000000" w:rsidP="00000000" w:rsidRDefault="00000000" w:rsidRPr="00000000" w14:paraId="00000133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Corrección rítmica e melódica na lectura a primeira vista.</w:t>
            </w:r>
          </w:p>
          <w:p w:rsidR="00000000" w:rsidDel="00000000" w:rsidP="00000000" w:rsidRDefault="00000000" w:rsidRPr="00000000" w14:paraId="00000134">
            <w:pPr>
              <w:widowControl w:val="1"/>
              <w:numPr>
                <w:ilvl w:val="0"/>
                <w:numId w:val="3"/>
              </w:numPr>
              <w:ind w:left="1080" w:hanging="36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Profesionalidade ao longo da proba.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6.1.3. AVALIACIÓN ALTERNATIVA  (*PERDA AVALIACIÓN CONTINUA)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(Alumnos que superen as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faltas por cuadrimestre, establecidas no centro, aprobadas en consello escolar)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Audición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Interpretación de dous solos de repertorio. A interpretación realizarase de forma non presencial, por gravación.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 gravación realizarase no horario que estableza o titor no marco do calendario de actividades de avaliación publicado pola Xefatura de Estudios.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Contextualización axeitada das audicións propostas.</w:t>
            </w:r>
          </w:p>
          <w:p w:rsidR="00000000" w:rsidDel="00000000" w:rsidP="00000000" w:rsidRDefault="00000000" w:rsidRPr="00000000" w14:paraId="00000144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 Precisión na interpretación dos solos propostos.</w:t>
            </w:r>
          </w:p>
          <w:p w:rsidR="00000000" w:rsidDel="00000000" w:rsidP="00000000" w:rsidRDefault="00000000" w:rsidRPr="00000000" w14:paraId="00000145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 Corrección rítmica e melódica na lectura a primeira vista.</w:t>
            </w:r>
          </w:p>
          <w:p w:rsidR="00000000" w:rsidDel="00000000" w:rsidP="00000000" w:rsidRDefault="00000000" w:rsidRPr="00000000" w14:paraId="00000146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 Profesionalidade ao longo da proba.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14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153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tabs>
                <w:tab w:val="left" w:pos="920"/>
              </w:tabs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6.2. CONVOCATORIA EXTRAORDINARIA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Audición</w:t>
            </w:r>
          </w:p>
          <w:p w:rsidR="00000000" w:rsidDel="00000000" w:rsidP="00000000" w:rsidRDefault="00000000" w:rsidRPr="00000000" w14:paraId="0000015E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Interpretación de dous solos de repertorio. A interpretación realizarase de forma non presencial, por gravación.</w:t>
            </w:r>
          </w:p>
          <w:p w:rsidR="00000000" w:rsidDel="00000000" w:rsidP="00000000" w:rsidRDefault="00000000" w:rsidRPr="00000000" w14:paraId="0000015F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A gravación realizarase no horario que estableza o titor no marco do calendario de actividades de avaliación publicado pola Xefatura de Estudios.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1. Contextualización axeitada das audicións propostas.</w:t>
            </w:r>
          </w:p>
          <w:p w:rsidR="00000000" w:rsidDel="00000000" w:rsidP="00000000" w:rsidRDefault="00000000" w:rsidRPr="00000000" w14:paraId="00000162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2. Precisión na interpretación dos solos propostos.</w:t>
            </w:r>
          </w:p>
          <w:p w:rsidR="00000000" w:rsidDel="00000000" w:rsidP="00000000" w:rsidRDefault="00000000" w:rsidRPr="00000000" w14:paraId="00000163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3. Corrección rítmica e melódica na lectura a primeira vista.</w:t>
            </w:r>
          </w:p>
          <w:p w:rsidR="00000000" w:rsidDel="00000000" w:rsidP="00000000" w:rsidRDefault="00000000" w:rsidRPr="00000000" w14:paraId="00000164">
            <w:pPr>
              <w:widowControl w:val="1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4. Profesionalidade ao longo da proba.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5.0" w:type="dxa"/>
        <w:jc w:val="left"/>
        <w:tblInd w:w="0.0" w:type="dxa"/>
        <w:tblLayout w:type="fixed"/>
        <w:tblLook w:val="0000"/>
      </w:tblPr>
      <w:tblGrid>
        <w:gridCol w:w="1124"/>
        <w:gridCol w:w="8640"/>
        <w:gridCol w:w="11"/>
        <w:tblGridChange w:id="0">
          <w:tblGrid>
            <w:gridCol w:w="1124"/>
            <w:gridCol w:w="8640"/>
            <w:gridCol w:w="11"/>
          </w:tblGrid>
        </w:tblGridChange>
      </w:tblGrid>
      <w:tr>
        <w:trPr>
          <w:trHeight w:val="10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 BIBLIOGRAFÍA, MATERIAIS E DOCUMENTOS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tabs>
                <w:tab w:val="left" w:pos="2837"/>
              </w:tabs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RECOPILATORIOS DE EXTRACTOS ORQUESTRAIS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-WYE (Trevor) MORRIS (Patricia) THE ORCHESTRAL FLUTE PRACTICE BOOK 1 (Flute Orchestral Excerpts) NOVELLO (NOV 120801)</w:t>
            </w:r>
          </w:p>
          <w:p w:rsidR="00000000" w:rsidDel="00000000" w:rsidP="00000000" w:rsidRDefault="00000000" w:rsidRPr="00000000" w14:paraId="0000017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WYE (Trevor) MORRIS (Patricia) THE ORCHESTRAL FLUTE PRACTICE BOOK 2(Flute Orchestral Excerpts) NOVELLO (NOV 120802)</w:t>
            </w:r>
          </w:p>
          <w:p w:rsidR="00000000" w:rsidDel="00000000" w:rsidP="00000000" w:rsidRDefault="00000000" w:rsidRPr="00000000" w14:paraId="0000017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WYE (Trevor) THE PICCOLO PRACTICE BOOK. (Piccolo Orchestral Excerpts) NOVELlo NOV 120658</w:t>
            </w:r>
          </w:p>
          <w:p w:rsidR="00000000" w:rsidDel="00000000" w:rsidP="00000000" w:rsidRDefault="00000000" w:rsidRPr="00000000" w14:paraId="0000017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DÜRICHEN (Chistoph) und KRATSCH (Siegfried) ORCHESTER-PROBESPIEL FLÖTE/PICCOLOFLÖTE. EDITION PETERS (EP 8659)</w:t>
            </w:r>
          </w:p>
          <w:p w:rsidR="00000000" w:rsidDel="00000000" w:rsidP="00000000" w:rsidRDefault="00000000" w:rsidRPr="00000000" w14:paraId="000001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-ZÖLLER (Karlheinz) MODERNE ORCHESTER-STUDIEN FÜR FLÖTEN. EDITION PETERS   (ED5901)</w:t>
            </w:r>
          </w:p>
          <w:p w:rsidR="00000000" w:rsidDel="00000000" w:rsidP="00000000" w:rsidRDefault="00000000" w:rsidRPr="00000000" w14:paraId="0000017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Particellas de obras sinfónicas.</w:t>
            </w:r>
          </w:p>
          <w:p w:rsidR="00000000" w:rsidDel="00000000" w:rsidP="00000000" w:rsidRDefault="00000000" w:rsidRPr="00000000" w14:paraId="0000017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Partituras Xerais de obras sinfónicas.</w:t>
            </w:r>
          </w:p>
          <w:p w:rsidR="00000000" w:rsidDel="00000000" w:rsidP="00000000" w:rsidRDefault="00000000" w:rsidRPr="00000000" w14:paraId="0000017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- Fonografía.</w:t>
            </w:r>
          </w:p>
        </w:tc>
      </w:tr>
    </w:tbl>
    <w:p w:rsidR="00000000" w:rsidDel="00000000" w:rsidP="00000000" w:rsidRDefault="00000000" w:rsidRPr="00000000" w14:paraId="00000180">
      <w:pPr>
        <w:tabs>
          <w:tab w:val="left" w:pos="3655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601" w:top="2178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008505" cy="579755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579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71650" cy="407035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407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g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Título1">
    <w:name w:val="Título 1"/>
    <w:basedOn w:val="Normal"/>
    <w:next w:val="Textoindependiente"/>
    <w:autoRedefine w:val="0"/>
    <w:hidden w:val="0"/>
    <w:qFormat w:val="0"/>
    <w:pPr>
      <w:widowControl w:val="1"/>
      <w:numPr>
        <w:ilvl w:val="0"/>
        <w:numId w:val="1"/>
      </w:num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ar-SA" w:val="gl"/>
    </w:rPr>
  </w:style>
  <w:style w:type="paragraph" w:styleId="Título2">
    <w:name w:val="Título 2"/>
    <w:basedOn w:val="Normal"/>
    <w:next w:val="Textoindependiente"/>
    <w:autoRedefine w:val="0"/>
    <w:hidden w:val="0"/>
    <w:qFormat w:val="0"/>
    <w:pPr>
      <w:widowControl w:val="1"/>
      <w:numPr>
        <w:ilvl w:val="1"/>
        <w:numId w:val="1"/>
      </w:num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ar-SA" w:eastAsia="ar-SA" w:val="gl"/>
    </w:rPr>
  </w:style>
  <w:style w:type="character" w:styleId="Fuentedepárrafopredeter.0">
    <w:name w:val="Fuente de párrafo predeter."/>
    <w:next w:val="Fuentedepárrafopredeter.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título">
    <w:name w:val="Caracteres de título"/>
    <w:next w:val="Caracteresdetítul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línea">
    <w:name w:val="Número de línea"/>
    <w:next w:val="Númerodelíne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rFonts w:ascii="Tahoma" w:cs="Tahoma" w:hAnsi="Tahoma"/>
      <w:w w:val="100"/>
      <w:position w:val="-1"/>
      <w:effect w:val="none"/>
      <w:shd w:color="auto" w:fill="000080" w:val="clear"/>
      <w:vertAlign w:val="baseline"/>
      <w:cs w:val="0"/>
      <w:em w:val="none"/>
      <w:lang w:val="gl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Car2">
    <w:name w:val="Car Car2"/>
    <w:next w:val="CarCar2"/>
    <w:autoRedefine w:val="0"/>
    <w:hidden w:val="0"/>
    <w:qFormat w:val="0"/>
    <w:rPr>
      <w:b w:val="1"/>
      <w:bCs w:val="1"/>
      <w:w w:val="100"/>
      <w:kern w:val="1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CarCar1">
    <w:name w:val="Car Car1"/>
    <w:next w:val="CarCar1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sz w:val="14"/>
      <w:szCs w:val="14"/>
      <w:effect w:val="none"/>
      <w:vertAlign w:val="baseline"/>
      <w:cs w:val="0"/>
      <w:em w:val="none"/>
      <w:lang w:val="en-GB"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Wingdings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gl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ncabezado12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gl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Poromisión">
    <w:name w:val="Por omisión"/>
    <w:next w:val="Poromisión"/>
    <w:autoRedefine w:val="0"/>
    <w:hidden w:val="0"/>
    <w:qFormat w:val="0"/>
    <w:pPr>
      <w:shd w:color="auto" w:fill="ffffff" w:val="clear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hi-I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hi-IN" w:val="gl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widowControl w:val="1"/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eastAsia="Times New Roman" w:hAnsi="Tahoma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gl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1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g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WMV16qebjYrshUGPsVbjr5MeYw==">AMUW2mVQwOoUHqYVtAacLV9BwJ2Wxz142/yfUs9CtKbuW/Icu3ZFrrdiEhA935OT1xdAZzQJN+ROSrQozehBGPWG6gYOj+Wa4hK8sMS9FwdhUdEnneh08fU=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2017-02-13T17:48:00Z</dcterms:created>
  <dc:creator>Leticia Presa Freire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